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61"/>
        <w:gridCol w:w="6237"/>
      </w:tblGrid>
      <w:tr w:rsidR="00575D2C" w:rsidRPr="00575D2C" w14:paraId="0FD97C15" w14:textId="77777777" w:rsidTr="00BF0BC3">
        <w:trPr>
          <w:cantSplit/>
        </w:trPr>
        <w:tc>
          <w:tcPr>
            <w:tcW w:w="3261" w:type="dxa"/>
          </w:tcPr>
          <w:p w14:paraId="12DB95D4" w14:textId="77777777" w:rsidR="00575D2C" w:rsidRPr="00575D2C" w:rsidRDefault="00575D2C" w:rsidP="00575D2C">
            <w:pPr>
              <w:suppressAutoHyphens/>
              <w:spacing w:after="0" w:line="240" w:lineRule="auto"/>
              <w:ind w:left="-140" w:right="-108"/>
              <w:jc w:val="center"/>
              <w:rPr>
                <w:rFonts w:eastAsia="Times New Roman" w:cs="Times New Roman"/>
                <w:b/>
                <w:sz w:val="26"/>
                <w:szCs w:val="26"/>
                <w:lang w:eastAsia="ar-SA"/>
              </w:rPr>
            </w:pPr>
            <w:r w:rsidRPr="00575D2C">
              <w:rPr>
                <w:rFonts w:eastAsia="Times New Roman" w:cs="Times New Roman"/>
                <w:b/>
                <w:sz w:val="26"/>
                <w:szCs w:val="26"/>
                <w:lang w:eastAsia="ar-SA"/>
              </w:rPr>
              <w:t>HỘI ĐỒNG NHÂN DÂN</w:t>
            </w:r>
          </w:p>
          <w:p w14:paraId="0D0FA0B0" w14:textId="32CCC736" w:rsidR="00575D2C" w:rsidRPr="00575D2C" w:rsidRDefault="00A05992" w:rsidP="00575D2C">
            <w:pPr>
              <w:suppressAutoHyphens/>
              <w:spacing w:after="0" w:line="240" w:lineRule="auto"/>
              <w:ind w:left="-140" w:right="-108"/>
              <w:jc w:val="center"/>
              <w:rPr>
                <w:rFonts w:eastAsia="Times New Roman" w:cs="Times New Roman"/>
                <w:b/>
                <w:sz w:val="26"/>
                <w:szCs w:val="26"/>
                <w:lang w:eastAsia="ar-SA"/>
              </w:rPr>
            </w:pPr>
            <w:r w:rsidRPr="00575D2C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DCF1C9" wp14:editId="3BE3F222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195580</wp:posOffset>
                      </wp:positionV>
                      <wp:extent cx="699135" cy="0"/>
                      <wp:effectExtent l="8890" t="10160" r="6350" b="889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9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4BD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48.6pt;margin-top:15.4pt;width:55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"/>
                  </w:pict>
                </mc:Fallback>
              </mc:AlternateContent>
            </w:r>
            <w:r w:rsidR="00575D2C" w:rsidRPr="00575D2C">
              <w:rPr>
                <w:rFonts w:eastAsia="Times New Roman" w:cs="Times New Roman"/>
                <w:b/>
                <w:sz w:val="26"/>
                <w:szCs w:val="26"/>
                <w:lang w:eastAsia="ar-SA"/>
              </w:rPr>
              <w:t>XÃ IA HRUNG</w:t>
            </w:r>
          </w:p>
          <w:p w14:paraId="2B943C08" w14:textId="77777777" w:rsidR="00575D2C" w:rsidRPr="00575D2C" w:rsidRDefault="00575D2C" w:rsidP="00575D2C">
            <w:pPr>
              <w:suppressAutoHyphens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</w:p>
          <w:p w14:paraId="70CFCC4E" w14:textId="77777777" w:rsidR="00575D2C" w:rsidRPr="00575D2C" w:rsidRDefault="00575D2C" w:rsidP="00575D2C">
            <w:pPr>
              <w:suppressAutoHyphens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575D2C">
              <w:rPr>
                <w:rFonts w:eastAsia="Times New Roman" w:cs="Times New Roman"/>
                <w:sz w:val="26"/>
                <w:szCs w:val="26"/>
                <w:lang w:eastAsia="ar-SA"/>
              </w:rPr>
              <w:t>Số:       /NQ-HĐND</w:t>
            </w:r>
          </w:p>
          <w:p w14:paraId="6EDDBE86" w14:textId="77777777" w:rsidR="00575D2C" w:rsidRPr="00575D2C" w:rsidRDefault="00575D2C" w:rsidP="00575D2C">
            <w:pPr>
              <w:suppressAutoHyphens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i/>
                <w:sz w:val="26"/>
                <w:szCs w:val="26"/>
                <w:lang w:eastAsia="ar-SA"/>
              </w:rPr>
            </w:pPr>
            <w:r w:rsidRPr="00575D2C">
              <w:rPr>
                <w:rFonts w:eastAsia="Times New Roman" w:cs="Times New Roman"/>
                <w:i/>
                <w:sz w:val="26"/>
                <w:szCs w:val="26"/>
                <w:lang w:eastAsia="ar-SA"/>
              </w:rPr>
              <w:t>(Dự thảo)</w:t>
            </w:r>
          </w:p>
          <w:p w14:paraId="4BE313FD" w14:textId="77777777" w:rsidR="00575D2C" w:rsidRPr="00575D2C" w:rsidRDefault="00575D2C" w:rsidP="00575D2C">
            <w:pPr>
              <w:suppressAutoHyphens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6182ADBF" w14:textId="77777777" w:rsidR="00575D2C" w:rsidRPr="00575D2C" w:rsidRDefault="00575D2C" w:rsidP="00575D2C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kern w:val="28"/>
                <w:sz w:val="26"/>
                <w:szCs w:val="26"/>
              </w:rPr>
            </w:pPr>
            <w:r w:rsidRPr="00575D2C">
              <w:rPr>
                <w:rFonts w:eastAsia="Times New Roman" w:cs="Times New Roman"/>
                <w:b/>
                <w:kern w:val="28"/>
                <w:sz w:val="26"/>
                <w:szCs w:val="26"/>
              </w:rPr>
              <w:t>CỘNG HÒA XÃ HỘI CHỦ NGHĨA VIỆT NAM</w:t>
            </w:r>
          </w:p>
          <w:p w14:paraId="6D50543F" w14:textId="77777777" w:rsidR="00575D2C" w:rsidRPr="00575D2C" w:rsidRDefault="00575D2C" w:rsidP="00575D2C">
            <w:pPr>
              <w:suppressAutoHyphens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z w:val="26"/>
                <w:szCs w:val="26"/>
                <w:lang w:eastAsia="ar-SA"/>
              </w:rPr>
            </w:pPr>
            <w:r w:rsidRPr="00575D2C">
              <w:rPr>
                <w:rFonts w:eastAsia="Times New Roman" w:cs="Times New Roman"/>
                <w:b/>
                <w:sz w:val="26"/>
                <w:szCs w:val="26"/>
                <w:lang w:eastAsia="ar-SA"/>
              </w:rPr>
              <w:t>Độc lập - Tự do - Hạnh phúc</w:t>
            </w:r>
          </w:p>
          <w:p w14:paraId="3DBCE940" w14:textId="4ED149AE" w:rsidR="00575D2C" w:rsidRPr="00575D2C" w:rsidRDefault="00A05992" w:rsidP="00575D2C">
            <w:pPr>
              <w:keepNext/>
              <w:suppressAutoHyphens/>
              <w:spacing w:after="0" w:line="240" w:lineRule="auto"/>
              <w:ind w:right="-108"/>
              <w:outlineLvl w:val="2"/>
              <w:rPr>
                <w:rFonts w:eastAsia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575D2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34638B" wp14:editId="55C056DD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18415</wp:posOffset>
                      </wp:positionV>
                      <wp:extent cx="1935480" cy="0"/>
                      <wp:effectExtent l="8255" t="13335" r="8890" b="571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5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5CDE0" id="AutoShape 8" o:spid="_x0000_s1026" type="#_x0000_t32" style="position:absolute;margin-left:72.25pt;margin-top:1.45pt;width:152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7P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P4xmMKyCqUlsbGqRH9WqeNf3ukNJVR1TLY/DbyUBuFjKSdynh4gwU2Q1fNIMYAvhx&#10;VsfG9gESpoCOUZLTTRJ+9IjCx2zxMM3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"/>
                  </w:pict>
                </mc:Fallback>
              </mc:AlternateContent>
            </w:r>
          </w:p>
          <w:p w14:paraId="134D198A" w14:textId="02B1005E" w:rsidR="00575D2C" w:rsidRPr="00575D2C" w:rsidRDefault="00575D2C" w:rsidP="00575D2C">
            <w:pPr>
              <w:keepNext/>
              <w:suppressAutoHyphens/>
              <w:spacing w:after="0" w:line="240" w:lineRule="auto"/>
              <w:ind w:right="-108"/>
              <w:jc w:val="center"/>
              <w:outlineLvl w:val="2"/>
              <w:rPr>
                <w:rFonts w:eastAsia="Times New Roman" w:cs="Times New Roman"/>
                <w:bCs/>
                <w:i/>
                <w:sz w:val="26"/>
                <w:szCs w:val="26"/>
                <w:lang w:eastAsia="ar-SA"/>
              </w:rPr>
            </w:pPr>
            <w:r w:rsidRPr="00575D2C">
              <w:rPr>
                <w:rFonts w:eastAsia="Times New Roman" w:cs="Times New Roman"/>
                <w:bCs/>
                <w:i/>
                <w:sz w:val="26"/>
                <w:szCs w:val="26"/>
                <w:lang w:eastAsia="ar-SA"/>
              </w:rPr>
              <w:t xml:space="preserve">Ia Hrung, ngày </w:t>
            </w:r>
            <w:r>
              <w:rPr>
                <w:rFonts w:eastAsia="Times New Roman" w:cs="Times New Roman"/>
                <w:bCs/>
                <w:i/>
                <w:sz w:val="26"/>
                <w:szCs w:val="26"/>
                <w:lang w:eastAsia="ar-SA"/>
              </w:rPr>
              <w:t xml:space="preserve">17 </w:t>
            </w:r>
            <w:r w:rsidRPr="00575D2C">
              <w:rPr>
                <w:rFonts w:eastAsia="Times New Roman" w:cs="Times New Roman"/>
                <w:bCs/>
                <w:i/>
                <w:sz w:val="26"/>
                <w:szCs w:val="26"/>
                <w:lang w:eastAsia="ar-SA"/>
              </w:rPr>
              <w:t xml:space="preserve">tháng </w:t>
            </w:r>
            <w:r>
              <w:rPr>
                <w:rFonts w:eastAsia="Times New Roman" w:cs="Times New Roman"/>
                <w:bCs/>
                <w:i/>
                <w:sz w:val="26"/>
                <w:szCs w:val="26"/>
                <w:lang w:eastAsia="ar-SA"/>
              </w:rPr>
              <w:t xml:space="preserve">9 </w:t>
            </w:r>
            <w:r w:rsidRPr="00575D2C">
              <w:rPr>
                <w:rFonts w:eastAsia="Times New Roman" w:cs="Times New Roman"/>
                <w:bCs/>
                <w:i/>
                <w:sz w:val="26"/>
                <w:szCs w:val="26"/>
                <w:lang w:eastAsia="ar-SA"/>
              </w:rPr>
              <w:t>năm 2025</w:t>
            </w:r>
          </w:p>
        </w:tc>
      </w:tr>
    </w:tbl>
    <w:p w14:paraId="2A1D373F" w14:textId="77777777" w:rsidR="00E55C84" w:rsidRPr="00B946BF" w:rsidRDefault="00E55C84" w:rsidP="001260EE">
      <w:pPr>
        <w:spacing w:before="240" w:after="0" w:line="360" w:lineRule="exact"/>
        <w:jc w:val="center"/>
        <w:rPr>
          <w:b/>
          <w:sz w:val="28"/>
          <w:szCs w:val="28"/>
          <w:lang w:val="pt-BR"/>
        </w:rPr>
      </w:pPr>
      <w:r w:rsidRPr="00B946BF">
        <w:rPr>
          <w:b/>
          <w:sz w:val="28"/>
          <w:szCs w:val="28"/>
          <w:lang w:val="pt-BR"/>
        </w:rPr>
        <w:t>NGHỊ QUYẾT</w:t>
      </w:r>
    </w:p>
    <w:p w14:paraId="3DDD23A2" w14:textId="053D0626" w:rsidR="00D865EF" w:rsidRDefault="005A2879" w:rsidP="001260EE">
      <w:pPr>
        <w:pStyle w:val="Heading1"/>
        <w:rPr>
          <w:rFonts w:ascii="Times New Roman" w:hAnsi="Times New Roman"/>
          <w:bCs w:val="0"/>
          <w:iCs/>
          <w:caps w:val="0"/>
          <w:sz w:val="28"/>
          <w:szCs w:val="28"/>
        </w:rPr>
      </w:pPr>
      <w:r w:rsidRPr="00B946BF">
        <w:rPr>
          <w:rFonts w:ascii="Times New Roman" w:hAnsi="Times New Roman"/>
          <w:caps w:val="0"/>
          <w:sz w:val="28"/>
          <w:szCs w:val="28"/>
        </w:rPr>
        <w:t xml:space="preserve">Về việc </w:t>
      </w:r>
      <w:r w:rsidR="00575D2C">
        <w:rPr>
          <w:rFonts w:ascii="Times New Roman" w:hAnsi="Times New Roman"/>
          <w:caps w:val="0"/>
          <w:sz w:val="28"/>
          <w:szCs w:val="28"/>
        </w:rPr>
        <w:t>phê duyệt</w:t>
      </w:r>
      <w:r w:rsidR="0087796C" w:rsidRPr="00B946BF">
        <w:rPr>
          <w:rFonts w:ascii="Times New Roman" w:hAnsi="Times New Roman"/>
          <w:caps w:val="0"/>
          <w:sz w:val="28"/>
          <w:szCs w:val="28"/>
        </w:rPr>
        <w:t xml:space="preserve"> </w:t>
      </w:r>
      <w:r w:rsidR="00575D2C">
        <w:rPr>
          <w:rFonts w:ascii="Times New Roman" w:hAnsi="Times New Roman"/>
          <w:caps w:val="0"/>
          <w:sz w:val="28"/>
          <w:szCs w:val="28"/>
        </w:rPr>
        <w:t>n</w:t>
      </w:r>
      <w:r w:rsidR="0081028A">
        <w:rPr>
          <w:rFonts w:ascii="Times New Roman" w:hAnsi="Times New Roman"/>
          <w:caps w:val="0"/>
          <w:sz w:val="28"/>
          <w:szCs w:val="28"/>
          <w:lang w:val="vi-VN"/>
        </w:rPr>
        <w:t>hi</w:t>
      </w:r>
      <w:r w:rsidR="00575D2C">
        <w:rPr>
          <w:rFonts w:ascii="Times New Roman" w:hAnsi="Times New Roman"/>
          <w:caps w:val="0"/>
          <w:sz w:val="28"/>
          <w:szCs w:val="28"/>
        </w:rPr>
        <w:t>ệ</w:t>
      </w:r>
      <w:r w:rsidR="0081028A">
        <w:rPr>
          <w:rFonts w:ascii="Times New Roman" w:hAnsi="Times New Roman"/>
          <w:caps w:val="0"/>
          <w:sz w:val="28"/>
          <w:szCs w:val="28"/>
          <w:lang w:val="vi-VN"/>
        </w:rPr>
        <w:t xml:space="preserve">m vụ </w:t>
      </w:r>
      <w:r w:rsidR="0087796C" w:rsidRPr="00B946BF">
        <w:rPr>
          <w:rFonts w:ascii="Times New Roman" w:hAnsi="Times New Roman"/>
          <w:caps w:val="0"/>
          <w:sz w:val="28"/>
          <w:szCs w:val="28"/>
          <w:lang w:val="vi-VN"/>
        </w:rPr>
        <w:t>Q</w:t>
      </w:r>
      <w:r w:rsidRPr="00B946BF">
        <w:rPr>
          <w:rFonts w:ascii="Times New Roman" w:hAnsi="Times New Roman"/>
          <w:caps w:val="0"/>
          <w:sz w:val="28"/>
          <w:szCs w:val="28"/>
        </w:rPr>
        <w:t>uy hoạch chung</w:t>
      </w:r>
    </w:p>
    <w:p w14:paraId="67ACDD15" w14:textId="5064531D" w:rsidR="005A2879" w:rsidRPr="0083170F" w:rsidRDefault="0087796C" w:rsidP="001260EE">
      <w:pPr>
        <w:pStyle w:val="BodyTextIndent2"/>
        <w:spacing w:before="0" w:after="0" w:line="360" w:lineRule="exact"/>
        <w:jc w:val="center"/>
        <w:rPr>
          <w:rFonts w:ascii="Times New Roman" w:hAnsi="Times New Roman"/>
          <w:bCs/>
          <w:color w:val="auto"/>
          <w:sz w:val="28"/>
          <w:szCs w:val="28"/>
          <w:lang w:val="vi-VN"/>
        </w:rPr>
      </w:pPr>
      <w:r w:rsidRPr="0083170F">
        <w:rPr>
          <w:rFonts w:ascii="Times New Roman" w:hAnsi="Times New Roman"/>
          <w:b/>
          <w:iCs/>
          <w:color w:val="auto"/>
          <w:sz w:val="28"/>
          <w:szCs w:val="28"/>
        </w:rPr>
        <w:t>xã Ia</w:t>
      </w:r>
      <w:r w:rsidR="00D865EF" w:rsidRPr="0083170F">
        <w:rPr>
          <w:rFonts w:ascii="Times New Roman" w:hAnsi="Times New Roman"/>
          <w:b/>
          <w:iCs/>
          <w:color w:val="auto"/>
          <w:sz w:val="28"/>
          <w:szCs w:val="28"/>
          <w:lang w:val="vi-VN"/>
        </w:rPr>
        <w:t xml:space="preserve"> </w:t>
      </w:r>
      <w:r w:rsidR="001260EE">
        <w:rPr>
          <w:rFonts w:ascii="Times New Roman" w:hAnsi="Times New Roman"/>
          <w:b/>
          <w:iCs/>
          <w:color w:val="auto"/>
          <w:sz w:val="28"/>
          <w:szCs w:val="28"/>
          <w:lang w:val="vi-VN"/>
        </w:rPr>
        <w:t>Hrung</w:t>
      </w:r>
      <w:r w:rsidR="005A2879" w:rsidRPr="0083170F">
        <w:rPr>
          <w:rFonts w:ascii="Times New Roman" w:hAnsi="Times New Roman"/>
          <w:b/>
          <w:iCs/>
          <w:color w:val="auto"/>
          <w:sz w:val="28"/>
          <w:szCs w:val="28"/>
        </w:rPr>
        <w:t>, tỉnh Gia</w:t>
      </w:r>
      <w:r w:rsidR="005A2879" w:rsidRPr="00B946BF">
        <w:rPr>
          <w:rFonts w:ascii="Times New Roman" w:hAnsi="Times New Roman"/>
          <w:iCs/>
          <w:sz w:val="28"/>
          <w:szCs w:val="28"/>
        </w:rPr>
        <w:t xml:space="preserve"> </w:t>
      </w:r>
      <w:r w:rsidR="001260EE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đến năm 2035</w:t>
      </w:r>
    </w:p>
    <w:p w14:paraId="6DAA69A9" w14:textId="32A2BDC4" w:rsidR="005A2879" w:rsidRDefault="00A05992" w:rsidP="0097256B">
      <w:pPr>
        <w:spacing w:before="120" w:after="0" w:line="300" w:lineRule="exact"/>
        <w:jc w:val="center"/>
        <w:rPr>
          <w:b/>
          <w:sz w:val="28"/>
          <w:szCs w:val="28"/>
          <w:lang w:val="pt-BR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AD815" wp14:editId="61F94396">
                <wp:simplePos x="0" y="0"/>
                <wp:positionH relativeFrom="column">
                  <wp:posOffset>2371090</wp:posOffset>
                </wp:positionH>
                <wp:positionV relativeFrom="paragraph">
                  <wp:posOffset>17145</wp:posOffset>
                </wp:positionV>
                <wp:extent cx="1165225" cy="0"/>
                <wp:effectExtent l="12700" t="13970" r="12700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B70FB" id="AutoShape 5" o:spid="_x0000_s1026" type="#_x0000_t32" style="position:absolute;margin-left:186.7pt;margin-top:1.35pt;width:9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pQ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"/>
            </w:pict>
          </mc:Fallback>
        </mc:AlternateContent>
      </w:r>
    </w:p>
    <w:p w14:paraId="3DA45BFA" w14:textId="77777777" w:rsidR="00E55C84" w:rsidRPr="000C470E" w:rsidRDefault="00E55C84" w:rsidP="005A2879">
      <w:pPr>
        <w:spacing w:after="0" w:line="300" w:lineRule="exact"/>
        <w:jc w:val="center"/>
        <w:rPr>
          <w:b/>
          <w:color w:val="000000" w:themeColor="text1"/>
          <w:sz w:val="28"/>
          <w:szCs w:val="28"/>
          <w:lang w:val="vi-VN"/>
        </w:rPr>
      </w:pPr>
      <w:r w:rsidRPr="00F42839">
        <w:rPr>
          <w:b/>
          <w:sz w:val="28"/>
          <w:szCs w:val="28"/>
          <w:lang w:val="pt-BR"/>
        </w:rPr>
        <w:t xml:space="preserve">HỘI ĐỒNG NHÂN DÂN XÃ </w:t>
      </w:r>
      <w:r w:rsidR="00B946BF">
        <w:rPr>
          <w:b/>
          <w:sz w:val="28"/>
          <w:szCs w:val="28"/>
          <w:lang w:val="pt-BR"/>
        </w:rPr>
        <w:t xml:space="preserve">IA </w:t>
      </w:r>
      <w:r w:rsidR="001260EE">
        <w:rPr>
          <w:b/>
          <w:sz w:val="28"/>
          <w:szCs w:val="28"/>
          <w:lang w:val="vi-VN"/>
        </w:rPr>
        <w:t>HRUNG</w:t>
      </w:r>
    </w:p>
    <w:p w14:paraId="656948BB" w14:textId="39AC7662" w:rsidR="00E55C84" w:rsidRPr="00575D2C" w:rsidRDefault="00E55C84" w:rsidP="005A2879">
      <w:pPr>
        <w:spacing w:after="0" w:line="300" w:lineRule="exact"/>
        <w:jc w:val="center"/>
        <w:rPr>
          <w:b/>
          <w:sz w:val="28"/>
          <w:szCs w:val="28"/>
        </w:rPr>
      </w:pPr>
      <w:r w:rsidRPr="009A119B">
        <w:rPr>
          <w:b/>
          <w:sz w:val="28"/>
          <w:szCs w:val="28"/>
          <w:lang w:val="pt-BR"/>
        </w:rPr>
        <w:t>KHOÁ</w:t>
      </w:r>
      <w:r w:rsidR="00B946BF" w:rsidRPr="009A119B">
        <w:rPr>
          <w:b/>
          <w:sz w:val="28"/>
          <w:szCs w:val="28"/>
          <w:lang w:val="vi-VN"/>
        </w:rPr>
        <w:t xml:space="preserve"> </w:t>
      </w:r>
      <w:r w:rsidR="000C470E" w:rsidRPr="009A119B">
        <w:rPr>
          <w:b/>
          <w:sz w:val="28"/>
          <w:szCs w:val="28"/>
        </w:rPr>
        <w:t>XIII</w:t>
      </w:r>
      <w:r w:rsidR="00575D2C">
        <w:rPr>
          <w:b/>
          <w:sz w:val="28"/>
          <w:szCs w:val="28"/>
          <w:lang w:val="vi-VN"/>
        </w:rPr>
        <w:t xml:space="preserve">, </w:t>
      </w:r>
      <w:r w:rsidRPr="009A119B">
        <w:rPr>
          <w:b/>
          <w:sz w:val="28"/>
          <w:szCs w:val="28"/>
          <w:lang w:val="vi-VN"/>
        </w:rPr>
        <w:t xml:space="preserve"> </w:t>
      </w:r>
      <w:r w:rsidRPr="009A119B">
        <w:rPr>
          <w:b/>
          <w:sz w:val="28"/>
          <w:szCs w:val="28"/>
          <w:lang w:val="pt-BR"/>
        </w:rPr>
        <w:t>KỲ HỌ</w:t>
      </w:r>
      <w:r w:rsidR="008618C1" w:rsidRPr="009A119B">
        <w:rPr>
          <w:b/>
          <w:sz w:val="28"/>
          <w:szCs w:val="28"/>
          <w:lang w:val="pt-BR"/>
        </w:rPr>
        <w:t xml:space="preserve">P </w:t>
      </w:r>
      <w:r w:rsidR="00CF6433" w:rsidRPr="009A119B">
        <w:rPr>
          <w:b/>
          <w:sz w:val="28"/>
          <w:szCs w:val="28"/>
          <w:lang w:val="vi-VN"/>
        </w:rPr>
        <w:t xml:space="preserve">THỨ </w:t>
      </w:r>
      <w:r w:rsidR="00575D2C">
        <w:rPr>
          <w:b/>
          <w:sz w:val="28"/>
          <w:szCs w:val="28"/>
        </w:rPr>
        <w:t>HAI</w:t>
      </w:r>
    </w:p>
    <w:p w14:paraId="13180FA5" w14:textId="77777777" w:rsidR="00B946BF" w:rsidRPr="00B946BF" w:rsidRDefault="00B946BF" w:rsidP="005A2879">
      <w:pPr>
        <w:spacing w:after="0" w:line="300" w:lineRule="exact"/>
        <w:jc w:val="center"/>
        <w:rPr>
          <w:b/>
          <w:sz w:val="28"/>
          <w:szCs w:val="28"/>
          <w:lang w:val="vi-VN"/>
        </w:rPr>
      </w:pPr>
    </w:p>
    <w:p w14:paraId="12A12B25" w14:textId="77777777" w:rsidR="00812963" w:rsidRPr="00384BCC" w:rsidRDefault="00812963" w:rsidP="004169D2">
      <w:pPr>
        <w:spacing w:before="120" w:after="0"/>
        <w:ind w:firstLine="600"/>
        <w:jc w:val="both"/>
        <w:rPr>
          <w:i/>
          <w:iCs/>
          <w:sz w:val="28"/>
          <w:szCs w:val="28"/>
          <w:lang w:val="vi-VN"/>
        </w:rPr>
      </w:pPr>
      <w:r w:rsidRPr="00384BCC">
        <w:rPr>
          <w:i/>
          <w:iCs/>
          <w:sz w:val="28"/>
          <w:szCs w:val="28"/>
        </w:rPr>
        <w:t xml:space="preserve">Căn cứ </w:t>
      </w:r>
      <w:r w:rsidRPr="00384BCC">
        <w:rPr>
          <w:i/>
          <w:iCs/>
          <w:sz w:val="28"/>
          <w:szCs w:val="28"/>
          <w:lang w:val="vi-VN"/>
        </w:rPr>
        <w:t xml:space="preserve">Luật Tổ chức chính quyền địa </w:t>
      </w:r>
      <w:r w:rsidRPr="00384BCC">
        <w:rPr>
          <w:i/>
          <w:sz w:val="28"/>
          <w:szCs w:val="28"/>
        </w:rPr>
        <w:t xml:space="preserve">ngày 16 tháng 6 năm 2025; </w:t>
      </w:r>
    </w:p>
    <w:p w14:paraId="4C00D6F3" w14:textId="77777777" w:rsidR="00812963" w:rsidRPr="00384BCC" w:rsidRDefault="00812963" w:rsidP="004169D2">
      <w:pPr>
        <w:spacing w:before="120" w:after="0" w:line="249" w:lineRule="auto"/>
        <w:ind w:firstLine="600"/>
        <w:jc w:val="both"/>
        <w:rPr>
          <w:i/>
          <w:sz w:val="28"/>
        </w:rPr>
      </w:pPr>
      <w:r>
        <w:rPr>
          <w:i/>
          <w:sz w:val="28"/>
        </w:rPr>
        <w:t>Căn cứ Luật Quy hoạch đô thị và nông thôn năm 2024;</w:t>
      </w:r>
    </w:p>
    <w:p w14:paraId="5742FE12" w14:textId="77777777" w:rsidR="00812963" w:rsidRDefault="00812963" w:rsidP="004169D2">
      <w:pPr>
        <w:spacing w:before="120" w:after="0" w:line="247" w:lineRule="auto"/>
        <w:ind w:firstLine="600"/>
        <w:jc w:val="both"/>
        <w:rPr>
          <w:i/>
          <w:sz w:val="28"/>
        </w:rPr>
      </w:pPr>
      <w:r>
        <w:rPr>
          <w:i/>
          <w:sz w:val="28"/>
        </w:rPr>
        <w:t>Căn cứ Nghị Quyết số 202/2025/QH15 ngày 12/6/2025 của Quốc hội về việc sắp xếp đơn vị hành chính cấp tỉnh;</w:t>
      </w:r>
    </w:p>
    <w:p w14:paraId="4019D18E" w14:textId="77777777" w:rsidR="00812963" w:rsidRDefault="00812963" w:rsidP="004169D2">
      <w:pPr>
        <w:spacing w:before="120" w:after="0" w:line="249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t>Căn cứ Nghị Quyết số 1664/NQ-UBTVQH15 ngày 16/6/2025 của Ủy ban thường vụ Quốc hội về việc sắp xếp các đơn vị hành chính cấp xã của tỉnh Gia Lai năm 2025;</w:t>
      </w:r>
    </w:p>
    <w:p w14:paraId="39890655" w14:textId="77777777" w:rsidR="00812963" w:rsidRDefault="00812963" w:rsidP="004169D2">
      <w:pPr>
        <w:spacing w:before="120" w:after="0" w:line="254" w:lineRule="auto"/>
        <w:ind w:firstLine="600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145/2025/NĐ-CP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12/6/2025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phủ Quy định về phân định thẩm quyền của chính quyền địa phương 02 cấp, phân quyền, phân cấp trong lĩnh vực quy hoạch đô thị và nông thôn; Nghị định số 178/2025/NĐ-CP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01/07/2025 của Chính phủ về Quy định chi tiết một số điều của Luật Quy hoạch đô thị và nông thôn;</w:t>
      </w:r>
    </w:p>
    <w:p w14:paraId="58C4CB3C" w14:textId="77777777" w:rsidR="00812963" w:rsidRDefault="00812963" w:rsidP="004169D2">
      <w:pPr>
        <w:spacing w:before="120" w:after="0" w:line="247" w:lineRule="auto"/>
        <w:ind w:firstLine="600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1750/QĐ-TTg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30/12/2023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Chính phủ về việc phê duyệt Quy hoạch tỉnh Gia Lai thời kỳ 2021-2030, tầm nhìn đến năm 2050;</w:t>
      </w:r>
    </w:p>
    <w:p w14:paraId="10B5AD44" w14:textId="77777777" w:rsidR="00812963" w:rsidRDefault="00812963" w:rsidP="004169D2">
      <w:pPr>
        <w:spacing w:before="120" w:after="0" w:line="249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t>Căn cứ Thông tư số 01/2021/TT-BXD ngày 19/05/2021 của Bộ Xây dựng về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Ban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QCVN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01:2021/BXD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chuẩn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hoạch xây dựng; Thông tư số 15/2023/TT-BXD ngày 29/12/2023 của Bộ Xây dựng Ban hành QCVN 07:2023/BXD Quy chuẩn kỹ thuật quốc gia về hệ thống công trình hạ tầng kỹ thuật; Thông tư số 16/2025/TT-BXD ngày 30/6/2025 của Bộ Xây dựng Quy định chi tiết một số điều của Luật Quy hoạch đô thị và nông thôn; Thông tư </w:t>
      </w:r>
      <w:hyperlink r:id="rId8">
        <w:r>
          <w:rPr>
            <w:i/>
            <w:sz w:val="28"/>
          </w:rPr>
          <w:t>17/2025/TT</w:t>
        </w:r>
      </w:hyperlink>
      <w:hyperlink r:id="rId9">
        <w:r>
          <w:rPr>
            <w:i/>
            <w:sz w:val="28"/>
          </w:rPr>
          <w:t>-</w:t>
        </w:r>
      </w:hyperlink>
      <w:hyperlink r:id="rId10">
        <w:r>
          <w:rPr>
            <w:i/>
            <w:sz w:val="28"/>
          </w:rPr>
          <w:t>BXD</w:t>
        </w:r>
      </w:hyperlink>
      <w:r>
        <w:rPr>
          <w:i/>
          <w:sz w:val="28"/>
        </w:rPr>
        <w:t xml:space="preserve"> ngày 30/6/2025 của Bộ Xây dựng Ban hành định mức,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pháp lập 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quản lý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 phí cho hoạt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đô thị và nông thôn;</w:t>
      </w:r>
    </w:p>
    <w:p w14:paraId="2E4C14D6" w14:textId="77777777" w:rsidR="00812963" w:rsidRPr="00182075" w:rsidRDefault="00812963" w:rsidP="004169D2">
      <w:pPr>
        <w:spacing w:before="120" w:after="0" w:line="247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t>Căn cứ Quyết định số 1661/QĐ-UBND ngày 03/09/2025 của UBND tỉnh Gia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Lai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uỷ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phê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duyệt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nhiệm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vụ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hoạch,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nông thôn trên địa bàn tỉnh Gia Lai;</w:t>
      </w:r>
    </w:p>
    <w:p w14:paraId="37C82205" w14:textId="77777777" w:rsidR="00812963" w:rsidRDefault="00812963" w:rsidP="004169D2">
      <w:pPr>
        <w:spacing w:before="120" w:after="0" w:line="252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Căn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89/TB-UBND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21/7/2025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Kết luận của Phó Chủ tịch UBND tỉnh Nguyễn Tự Công Hoàng tại Cuộc họp nghe báo cáo về Kế hoạch, nội dung điều chỉnh Quy hoạch tỉnh; Kế hoạch, nội dung triển khai các quy hoạch chung đô thị và nông thôn trên địa bàn tỉnh;</w:t>
      </w:r>
    </w:p>
    <w:p w14:paraId="13CDF036" w14:textId="77777777" w:rsidR="00812963" w:rsidRDefault="00812963" w:rsidP="004169D2">
      <w:pPr>
        <w:spacing w:before="120" w:after="0" w:line="247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420/SXD-QHKT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22/7/2025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Xây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dựng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tỉnh Gia Lai về việc hướng dẫn nội dung liên quan triển khai lập quy hoạch chung phường, xã trên địa bàn tỉnh Gia Lai;</w:t>
      </w:r>
    </w:p>
    <w:p w14:paraId="5E850BA7" w14:textId="77777777" w:rsidR="00812963" w:rsidRDefault="00812963" w:rsidP="004169D2">
      <w:pPr>
        <w:spacing w:before="120" w:after="0" w:line="247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t>Căn cứ Quyết định số 575/QĐ-UBND ngày 29/8/2025 của UBND xã Ia Hrung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phê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duyệt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cương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dự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toán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xã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Ia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Hrung,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tỉnh Gia Lai đến năm 2035;</w:t>
      </w:r>
    </w:p>
    <w:p w14:paraId="29D931E8" w14:textId="25AEC1D1" w:rsidR="00812963" w:rsidRPr="00D36A6D" w:rsidRDefault="00812963" w:rsidP="004169D2">
      <w:pPr>
        <w:spacing w:before="120" w:after="0"/>
        <w:ind w:firstLine="567"/>
        <w:contextualSpacing/>
        <w:jc w:val="both"/>
        <w:rPr>
          <w:rFonts w:eastAsia="Calibri"/>
          <w:i/>
          <w:sz w:val="28"/>
          <w:szCs w:val="28"/>
          <w:lang w:val="pt-BR"/>
        </w:rPr>
      </w:pPr>
      <w:r w:rsidRPr="00812963">
        <w:rPr>
          <w:i/>
          <w:sz w:val="28"/>
          <w:szCs w:val="28"/>
          <w:lang w:val="vi-VN"/>
        </w:rPr>
        <w:t>Xét Tờ trình số</w:t>
      </w:r>
      <w:r w:rsidRPr="00812963">
        <w:rPr>
          <w:i/>
          <w:sz w:val="28"/>
          <w:szCs w:val="28"/>
        </w:rPr>
        <w:t>:</w:t>
      </w:r>
      <w:r w:rsidR="00DD2702">
        <w:rPr>
          <w:i/>
          <w:sz w:val="28"/>
          <w:szCs w:val="28"/>
        </w:rPr>
        <w:t>61</w:t>
      </w:r>
      <w:r w:rsidRPr="00812963">
        <w:rPr>
          <w:i/>
          <w:sz w:val="28"/>
          <w:szCs w:val="28"/>
          <w:lang w:val="vi-VN"/>
        </w:rPr>
        <w:t>/TTr-</w:t>
      </w:r>
      <w:r w:rsidRPr="00812963">
        <w:rPr>
          <w:i/>
          <w:sz w:val="28"/>
          <w:szCs w:val="28"/>
        </w:rPr>
        <w:t>HĐND</w:t>
      </w:r>
      <w:r w:rsidRPr="00812963">
        <w:rPr>
          <w:i/>
          <w:sz w:val="28"/>
          <w:szCs w:val="28"/>
          <w:lang w:val="vi-VN"/>
        </w:rPr>
        <w:t xml:space="preserve"> ngày </w:t>
      </w:r>
      <w:r w:rsidR="004169D2">
        <w:rPr>
          <w:i/>
          <w:sz w:val="28"/>
          <w:szCs w:val="28"/>
        </w:rPr>
        <w:t>15</w:t>
      </w:r>
      <w:r>
        <w:rPr>
          <w:i/>
          <w:sz w:val="28"/>
          <w:szCs w:val="28"/>
        </w:rPr>
        <w:t>/9/</w:t>
      </w:r>
      <w:r w:rsidRPr="00812963">
        <w:rPr>
          <w:i/>
          <w:sz w:val="28"/>
          <w:szCs w:val="28"/>
          <w:lang w:val="vi-VN"/>
        </w:rPr>
        <w:t>202</w:t>
      </w:r>
      <w:r w:rsidRPr="00812963">
        <w:rPr>
          <w:i/>
          <w:sz w:val="28"/>
          <w:szCs w:val="28"/>
        </w:rPr>
        <w:t>5</w:t>
      </w:r>
      <w:r w:rsidRPr="00812963">
        <w:rPr>
          <w:i/>
          <w:sz w:val="28"/>
          <w:szCs w:val="28"/>
          <w:lang w:val="vi-VN"/>
        </w:rPr>
        <w:t xml:space="preserve"> của </w:t>
      </w:r>
      <w:r>
        <w:rPr>
          <w:i/>
          <w:sz w:val="28"/>
          <w:szCs w:val="28"/>
        </w:rPr>
        <w:t>UBND xã Ia Hrung</w:t>
      </w:r>
      <w:r w:rsidRPr="00812963">
        <w:rPr>
          <w:i/>
          <w:sz w:val="28"/>
          <w:szCs w:val="28"/>
        </w:rPr>
        <w:t xml:space="preserve"> về </w:t>
      </w:r>
      <w:r w:rsidR="000F0C10" w:rsidRPr="00812963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việc thông qua </w:t>
      </w:r>
      <w:r>
        <w:rPr>
          <w:rFonts w:eastAsia="Times New Roman" w:cs="Times New Roman"/>
          <w:i/>
          <w:iCs/>
          <w:color w:val="000000" w:themeColor="text1"/>
          <w:sz w:val="28"/>
          <w:szCs w:val="28"/>
        </w:rPr>
        <w:t>n</w:t>
      </w:r>
      <w:r w:rsidR="000F0C10" w:rsidRPr="00812963">
        <w:rPr>
          <w:rFonts w:eastAsia="Times New Roman" w:cs="Times New Roman"/>
          <w:i/>
          <w:iCs/>
          <w:color w:val="000000" w:themeColor="text1"/>
          <w:sz w:val="28"/>
          <w:szCs w:val="28"/>
          <w:lang w:val="vi-VN"/>
        </w:rPr>
        <w:t>hiệm vụ</w:t>
      </w:r>
      <w:r w:rsidR="000F0C10" w:rsidRPr="00812963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F0C10" w:rsidRPr="00812963">
        <w:rPr>
          <w:rFonts w:eastAsia="Times New Roman" w:cs="Times New Roman"/>
          <w:i/>
          <w:iCs/>
          <w:color w:val="000000" w:themeColor="text1"/>
          <w:sz w:val="28"/>
          <w:szCs w:val="28"/>
          <w:lang w:val="vi-VN"/>
        </w:rPr>
        <w:t>Q</w:t>
      </w:r>
      <w:r w:rsidR="005A2879" w:rsidRPr="00812963">
        <w:rPr>
          <w:rFonts w:eastAsia="Times New Roman" w:cs="Times New Roman"/>
          <w:i/>
          <w:iCs/>
          <w:color w:val="000000" w:themeColor="text1"/>
          <w:sz w:val="28"/>
          <w:szCs w:val="28"/>
        </w:rPr>
        <w:t>uy</w:t>
      </w:r>
      <w:r w:rsidR="000F0C10" w:rsidRPr="00812963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 hoạch chung xã </w:t>
      </w:r>
      <w:r w:rsidR="001260EE" w:rsidRPr="00812963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Ia </w:t>
      </w:r>
      <w:r w:rsidR="001260EE" w:rsidRPr="00812963">
        <w:rPr>
          <w:rFonts w:eastAsia="Times New Roman" w:cs="Times New Roman"/>
          <w:i/>
          <w:iCs/>
          <w:color w:val="000000" w:themeColor="text1"/>
          <w:sz w:val="28"/>
          <w:szCs w:val="28"/>
          <w:lang w:val="vi-VN"/>
        </w:rPr>
        <w:t>Hrung</w:t>
      </w:r>
      <w:r w:rsidR="005A2879" w:rsidRPr="00812963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0F0C10" w:rsidRPr="00812963">
        <w:rPr>
          <w:rFonts w:eastAsia="Times New Roman" w:cs="Times New Roman"/>
          <w:i/>
          <w:iCs/>
          <w:color w:val="000000" w:themeColor="text1"/>
          <w:sz w:val="28"/>
          <w:szCs w:val="28"/>
        </w:rPr>
        <w:t xml:space="preserve">tỉnh Gia </w:t>
      </w:r>
      <w:r w:rsidR="007B4858" w:rsidRPr="00812963">
        <w:rPr>
          <w:rFonts w:eastAsia="Times New Roman" w:cs="Times New Roman"/>
          <w:i/>
          <w:iCs/>
          <w:color w:val="000000" w:themeColor="text1"/>
          <w:sz w:val="28"/>
          <w:szCs w:val="28"/>
          <w:lang w:val="vi-VN"/>
        </w:rPr>
        <w:t xml:space="preserve">Lai </w:t>
      </w:r>
      <w:r w:rsidR="001260EE" w:rsidRPr="00812963">
        <w:rPr>
          <w:rFonts w:eastAsia="Times New Roman" w:cs="Times New Roman"/>
          <w:i/>
          <w:iCs/>
          <w:color w:val="000000" w:themeColor="text1"/>
          <w:sz w:val="28"/>
          <w:szCs w:val="28"/>
          <w:lang w:val="vi-VN"/>
        </w:rPr>
        <w:t>đến năm 2035</w:t>
      </w:r>
      <w:r>
        <w:rPr>
          <w:rFonts w:eastAsia="Times New Roman" w:cs="Times New Roman"/>
          <w:i/>
          <w:iCs/>
          <w:color w:val="000000" w:themeColor="text1"/>
          <w:sz w:val="28"/>
          <w:szCs w:val="28"/>
        </w:rPr>
        <w:t>;</w:t>
      </w:r>
      <w:r w:rsidRPr="00D36A6D">
        <w:rPr>
          <w:i/>
          <w:iCs/>
          <w:sz w:val="28"/>
          <w:szCs w:val="28"/>
          <w:lang w:val="nl-NL"/>
        </w:rPr>
        <w:t>Báo cáo thẩm tra số 10/BC-BKTNS ngày 15/9/2025 của Ban Kinh tế - Ngân sách HĐND xã và ý kiến của các vị đại biểu HĐND xã tại kỳ họp thứ Hai.</w:t>
      </w:r>
    </w:p>
    <w:p w14:paraId="577F466E" w14:textId="77777777" w:rsidR="00344799" w:rsidRPr="00B37572" w:rsidRDefault="00E55C84" w:rsidP="004169D2">
      <w:pPr>
        <w:spacing w:before="120" w:after="0" w:line="312" w:lineRule="auto"/>
        <w:jc w:val="both"/>
        <w:rPr>
          <w:b/>
          <w:color w:val="000000" w:themeColor="text1"/>
          <w:sz w:val="28"/>
          <w:szCs w:val="28"/>
        </w:rPr>
      </w:pPr>
      <w:r w:rsidRPr="00B37572">
        <w:rPr>
          <w:color w:val="000000" w:themeColor="text1"/>
          <w:sz w:val="28"/>
          <w:szCs w:val="28"/>
          <w:lang w:val="vi-VN"/>
        </w:rPr>
        <w:tab/>
      </w:r>
      <w:r w:rsidRPr="00B37572">
        <w:rPr>
          <w:color w:val="000000" w:themeColor="text1"/>
          <w:sz w:val="28"/>
          <w:szCs w:val="28"/>
          <w:lang w:val="vi-VN"/>
        </w:rPr>
        <w:tab/>
      </w:r>
      <w:r w:rsidRPr="00B37572">
        <w:rPr>
          <w:color w:val="000000" w:themeColor="text1"/>
          <w:sz w:val="28"/>
          <w:szCs w:val="28"/>
          <w:lang w:val="vi-VN"/>
        </w:rPr>
        <w:tab/>
      </w:r>
      <w:r w:rsidRPr="00B37572">
        <w:rPr>
          <w:color w:val="000000" w:themeColor="text1"/>
          <w:sz w:val="28"/>
          <w:szCs w:val="28"/>
          <w:lang w:val="vi-VN"/>
        </w:rPr>
        <w:tab/>
      </w:r>
      <w:r w:rsidRPr="00B37572">
        <w:rPr>
          <w:color w:val="000000" w:themeColor="text1"/>
          <w:sz w:val="28"/>
          <w:szCs w:val="28"/>
          <w:lang w:val="vi-VN"/>
        </w:rPr>
        <w:tab/>
      </w:r>
      <w:bookmarkStart w:id="0" w:name="_GoBack"/>
      <w:bookmarkEnd w:id="0"/>
      <w:r w:rsidRPr="00B37572">
        <w:rPr>
          <w:b/>
          <w:color w:val="000000" w:themeColor="text1"/>
          <w:sz w:val="28"/>
          <w:szCs w:val="28"/>
          <w:lang w:val="vi-VN"/>
        </w:rPr>
        <w:t>QUYẾT NGHỊ:</w:t>
      </w:r>
    </w:p>
    <w:p w14:paraId="1F0D9A41" w14:textId="54EBE5F7" w:rsidR="00812963" w:rsidRPr="004169D2" w:rsidRDefault="00344799" w:rsidP="004169D2">
      <w:pPr>
        <w:spacing w:before="120" w:after="0" w:line="240" w:lineRule="auto"/>
        <w:ind w:firstLine="720"/>
        <w:jc w:val="both"/>
        <w:rPr>
          <w:i/>
          <w:iCs/>
          <w:sz w:val="28"/>
          <w:szCs w:val="28"/>
          <w:lang w:val="nl-NL"/>
        </w:rPr>
      </w:pPr>
      <w:r w:rsidRPr="004169D2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Điều 1.</w:t>
      </w:r>
      <w:r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> </w:t>
      </w:r>
      <w:r w:rsidR="00812963" w:rsidRPr="004169D2">
        <w:rPr>
          <w:rFonts w:eastAsia="Times New Roman" w:cs="Times New Roman"/>
          <w:color w:val="000000" w:themeColor="text1"/>
          <w:sz w:val="28"/>
          <w:szCs w:val="28"/>
        </w:rPr>
        <w:t>Phê duyệt n</w:t>
      </w:r>
      <w:r w:rsidR="006A60CC"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hiệm vụ </w:t>
      </w:r>
      <w:r w:rsidR="005B0BA4"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điều chỉnh </w:t>
      </w:r>
      <w:r w:rsidR="00D865EF" w:rsidRPr="004169D2">
        <w:rPr>
          <w:sz w:val="28"/>
          <w:szCs w:val="28"/>
          <w:lang w:val="vi-VN"/>
        </w:rPr>
        <w:t>Quy hoạ</w:t>
      </w:r>
      <w:r w:rsidR="001260EE" w:rsidRPr="004169D2">
        <w:rPr>
          <w:sz w:val="28"/>
          <w:szCs w:val="28"/>
          <w:lang w:val="vi-VN"/>
        </w:rPr>
        <w:t>ch chung</w:t>
      </w:r>
      <w:r w:rsidR="00D865EF" w:rsidRPr="004169D2">
        <w:rPr>
          <w:sz w:val="28"/>
          <w:szCs w:val="28"/>
          <w:lang w:val="vi-VN"/>
        </w:rPr>
        <w:t xml:space="preserve"> xã </w:t>
      </w:r>
      <w:r w:rsidR="001260EE" w:rsidRPr="004169D2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Ia </w:t>
      </w:r>
      <w:r w:rsidR="001260EE" w:rsidRPr="004169D2">
        <w:rPr>
          <w:rFonts w:eastAsia="Times New Roman" w:cs="Times New Roman"/>
          <w:iCs/>
          <w:color w:val="000000" w:themeColor="text1"/>
          <w:sz w:val="28"/>
          <w:szCs w:val="28"/>
          <w:lang w:val="vi-VN"/>
        </w:rPr>
        <w:t>Hrung</w:t>
      </w:r>
      <w:r w:rsidR="00812963" w:rsidRPr="004169D2">
        <w:rPr>
          <w:rFonts w:eastAsia="Times New Roman" w:cs="Times New Roman"/>
          <w:iCs/>
          <w:color w:val="000000" w:themeColor="text1"/>
          <w:sz w:val="28"/>
          <w:szCs w:val="28"/>
        </w:rPr>
        <w:t>, tỉnh Gia Lai</w:t>
      </w:r>
      <w:r w:rsidR="001260EE" w:rsidRPr="004169D2">
        <w:rPr>
          <w:sz w:val="28"/>
          <w:szCs w:val="28"/>
          <w:lang w:val="vi-VN"/>
        </w:rPr>
        <w:t xml:space="preserve"> </w:t>
      </w:r>
      <w:r w:rsidR="0083170F" w:rsidRPr="004169D2">
        <w:rPr>
          <w:sz w:val="28"/>
          <w:szCs w:val="28"/>
          <w:lang w:val="vi-VN"/>
        </w:rPr>
        <w:t>giai đoạn 2021-2030</w:t>
      </w:r>
      <w:r w:rsidR="00812963" w:rsidRPr="004169D2">
        <w:rPr>
          <w:sz w:val="28"/>
          <w:szCs w:val="28"/>
        </w:rPr>
        <w:t xml:space="preserve"> </w:t>
      </w:r>
      <w:r w:rsidR="00812963" w:rsidRPr="004169D2">
        <w:rPr>
          <w:iCs/>
          <w:sz w:val="28"/>
          <w:szCs w:val="28"/>
          <w:lang w:val="nl-NL"/>
        </w:rPr>
        <w:t xml:space="preserve">như nội dung Tờ trình </w:t>
      </w:r>
      <w:r w:rsidR="004169D2">
        <w:rPr>
          <w:iCs/>
          <w:sz w:val="28"/>
          <w:szCs w:val="28"/>
          <w:lang w:val="nl-NL"/>
        </w:rPr>
        <w:t>59</w:t>
      </w:r>
      <w:r w:rsidR="00812963" w:rsidRPr="004169D2">
        <w:rPr>
          <w:iCs/>
          <w:sz w:val="28"/>
          <w:szCs w:val="28"/>
          <w:lang w:val="nl-NL"/>
        </w:rPr>
        <w:t>/TTr-UBND ngày</w:t>
      </w:r>
      <w:r w:rsidR="004169D2">
        <w:rPr>
          <w:iCs/>
          <w:sz w:val="28"/>
          <w:szCs w:val="28"/>
          <w:lang w:val="nl-NL"/>
        </w:rPr>
        <w:t xml:space="preserve"> 15</w:t>
      </w:r>
      <w:r w:rsidR="00812963" w:rsidRPr="004169D2">
        <w:rPr>
          <w:iCs/>
          <w:sz w:val="28"/>
          <w:szCs w:val="28"/>
          <w:lang w:val="nl-NL"/>
        </w:rPr>
        <w:t>/9/2025 của UBND xã Ia Hrung</w:t>
      </w:r>
      <w:r w:rsidR="00812963" w:rsidRPr="004169D2">
        <w:rPr>
          <w:i/>
          <w:iCs/>
          <w:sz w:val="28"/>
          <w:szCs w:val="28"/>
          <w:lang w:val="nl-NL"/>
        </w:rPr>
        <w:t>.</w:t>
      </w:r>
    </w:p>
    <w:p w14:paraId="7BC67B62" w14:textId="77777777" w:rsidR="004169D2" w:rsidRPr="004169D2" w:rsidRDefault="004169D2" w:rsidP="004169D2">
      <w:pPr>
        <w:spacing w:before="120" w:after="0" w:line="240" w:lineRule="auto"/>
        <w:ind w:firstLine="720"/>
        <w:rPr>
          <w:sz w:val="28"/>
        </w:rPr>
      </w:pPr>
      <w:r w:rsidRPr="004169D2">
        <w:rPr>
          <w:sz w:val="28"/>
        </w:rPr>
        <w:t>Tên đồ án: Quy hoạch chung xã Ia Hrung, tỉnh Gia Lai đến năm 2035.</w:t>
      </w:r>
    </w:p>
    <w:p w14:paraId="087869D2" w14:textId="77777777" w:rsidR="004169D2" w:rsidRPr="004169D2" w:rsidRDefault="004169D2" w:rsidP="004169D2">
      <w:pPr>
        <w:spacing w:before="120" w:after="0" w:line="240" w:lineRule="auto"/>
        <w:ind w:firstLine="720"/>
        <w:rPr>
          <w:sz w:val="28"/>
        </w:rPr>
      </w:pPr>
      <w:r w:rsidRPr="004169D2">
        <w:rPr>
          <w:sz w:val="28"/>
        </w:rPr>
        <w:t>Cơ quan tổ chức lập quy hoạch: Uỷ ban nhân dân xã Ia Hrung.</w:t>
      </w:r>
    </w:p>
    <w:p w14:paraId="33D69818" w14:textId="77777777" w:rsidR="00344799" w:rsidRPr="004169D2" w:rsidRDefault="00344799" w:rsidP="004169D2">
      <w:pPr>
        <w:spacing w:before="120"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169D2">
        <w:rPr>
          <w:b/>
          <w:color w:val="000000" w:themeColor="text1"/>
          <w:sz w:val="28"/>
          <w:szCs w:val="28"/>
        </w:rPr>
        <w:tab/>
      </w:r>
      <w:r w:rsidRPr="004169D2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Điều 2.</w:t>
      </w:r>
      <w:r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 Hội đồng nhân dân </w:t>
      </w:r>
      <w:r w:rsidR="000F0C10" w:rsidRPr="004169D2">
        <w:rPr>
          <w:rFonts w:eastAsia="Times New Roman" w:cs="Times New Roman"/>
          <w:color w:val="000000" w:themeColor="text1"/>
          <w:sz w:val="28"/>
          <w:szCs w:val="28"/>
        </w:rPr>
        <w:t xml:space="preserve">xã </w:t>
      </w:r>
      <w:r w:rsidR="001260EE" w:rsidRPr="004169D2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Ia </w:t>
      </w:r>
      <w:r w:rsidR="001260EE" w:rsidRPr="004169D2">
        <w:rPr>
          <w:rFonts w:eastAsia="Times New Roman" w:cs="Times New Roman"/>
          <w:iCs/>
          <w:color w:val="000000" w:themeColor="text1"/>
          <w:sz w:val="28"/>
          <w:szCs w:val="28"/>
          <w:lang w:val="vi-VN"/>
        </w:rPr>
        <w:t>Hrung</w:t>
      </w:r>
      <w:r w:rsidR="001260EE"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>giao </w:t>
      </w:r>
      <w:r w:rsidRPr="004169D2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>Ủy ban</w:t>
      </w:r>
      <w:r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 nhân dân </w:t>
      </w:r>
      <w:r w:rsidR="000F0C10" w:rsidRPr="004169D2">
        <w:rPr>
          <w:rFonts w:eastAsia="Times New Roman" w:cs="Times New Roman"/>
          <w:color w:val="000000" w:themeColor="text1"/>
          <w:sz w:val="28"/>
          <w:szCs w:val="28"/>
        </w:rPr>
        <w:t xml:space="preserve">xã </w:t>
      </w:r>
      <w:r w:rsidR="001260EE" w:rsidRPr="004169D2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Ia </w:t>
      </w:r>
      <w:r w:rsidR="001260EE" w:rsidRPr="004169D2">
        <w:rPr>
          <w:rFonts w:eastAsia="Times New Roman" w:cs="Times New Roman"/>
          <w:iCs/>
          <w:color w:val="000000" w:themeColor="text1"/>
          <w:sz w:val="28"/>
          <w:szCs w:val="28"/>
          <w:lang w:val="vi-VN"/>
        </w:rPr>
        <w:t>Hrung</w:t>
      </w:r>
      <w:r w:rsidR="001260EE" w:rsidRPr="004169D2">
        <w:rPr>
          <w:color w:val="000000" w:themeColor="text1"/>
          <w:sz w:val="28"/>
          <w:szCs w:val="28"/>
          <w:lang w:val="pt-BR"/>
        </w:rPr>
        <w:t xml:space="preserve"> </w:t>
      </w:r>
      <w:r w:rsidRPr="004169D2">
        <w:rPr>
          <w:color w:val="000000" w:themeColor="text1"/>
          <w:sz w:val="28"/>
          <w:szCs w:val="28"/>
          <w:lang w:val="pt-BR"/>
        </w:rPr>
        <w:t>hoàn chỉnh hồ sơ</w:t>
      </w:r>
      <w:r w:rsidR="001260EE" w:rsidRPr="004169D2">
        <w:rPr>
          <w:color w:val="000000" w:themeColor="text1"/>
          <w:sz w:val="28"/>
          <w:szCs w:val="28"/>
          <w:lang w:val="vi-VN"/>
        </w:rPr>
        <w:t xml:space="preserve"> </w:t>
      </w:r>
      <w:r w:rsidRPr="004169D2">
        <w:rPr>
          <w:color w:val="000000" w:themeColor="text1"/>
          <w:sz w:val="28"/>
          <w:szCs w:val="28"/>
          <w:lang w:val="vi-VN"/>
        </w:rPr>
        <w:t xml:space="preserve">xem xét, phê duyệt và tổ chức triển khai thực hiện </w:t>
      </w:r>
      <w:r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và định kỳ báo cáo kết quả thực hiện với Hội đồng nhân dân </w:t>
      </w:r>
      <w:r w:rsidRPr="004169D2">
        <w:rPr>
          <w:rFonts w:eastAsia="Times New Roman" w:cs="Times New Roman"/>
          <w:color w:val="000000" w:themeColor="text1"/>
          <w:sz w:val="28"/>
          <w:szCs w:val="28"/>
        </w:rPr>
        <w:t>xã</w:t>
      </w:r>
      <w:r w:rsidRPr="004169D2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 theo quy định.</w:t>
      </w:r>
    </w:p>
    <w:p w14:paraId="4A95962D" w14:textId="28B64541" w:rsidR="00344799" w:rsidRPr="004169D2" w:rsidRDefault="00344799" w:rsidP="004169D2">
      <w:pPr>
        <w:spacing w:before="120" w:after="0" w:line="240" w:lineRule="auto"/>
        <w:jc w:val="both"/>
        <w:rPr>
          <w:color w:val="000000" w:themeColor="text1"/>
          <w:sz w:val="28"/>
          <w:szCs w:val="28"/>
          <w:lang w:val="vi-VN"/>
        </w:rPr>
      </w:pPr>
      <w:r w:rsidRPr="004169D2">
        <w:rPr>
          <w:b/>
          <w:color w:val="000000" w:themeColor="text1"/>
          <w:sz w:val="28"/>
          <w:szCs w:val="28"/>
          <w:lang w:val="vi-VN"/>
        </w:rPr>
        <w:tab/>
        <w:t>Điều 3</w:t>
      </w:r>
      <w:r w:rsidRPr="004169D2">
        <w:rPr>
          <w:b/>
          <w:color w:val="000000" w:themeColor="text1"/>
          <w:sz w:val="28"/>
          <w:szCs w:val="28"/>
        </w:rPr>
        <w:t>.</w:t>
      </w:r>
      <w:r w:rsidR="00D64E1A" w:rsidRPr="004169D2">
        <w:rPr>
          <w:b/>
          <w:color w:val="000000" w:themeColor="text1"/>
          <w:sz w:val="28"/>
          <w:szCs w:val="28"/>
        </w:rPr>
        <w:t xml:space="preserve"> </w:t>
      </w:r>
      <w:r w:rsidRPr="004169D2">
        <w:rPr>
          <w:color w:val="000000" w:themeColor="text1"/>
          <w:sz w:val="28"/>
          <w:szCs w:val="28"/>
          <w:lang w:val="vi-VN"/>
        </w:rPr>
        <w:t>Thường trực Hội đồng nhân dân</w:t>
      </w:r>
      <w:r w:rsidRPr="004169D2">
        <w:rPr>
          <w:color w:val="000000" w:themeColor="text1"/>
          <w:sz w:val="28"/>
          <w:szCs w:val="28"/>
        </w:rPr>
        <w:t xml:space="preserve"> xã</w:t>
      </w:r>
      <w:r w:rsidR="004169D2" w:rsidRPr="004169D2">
        <w:rPr>
          <w:color w:val="000000" w:themeColor="text1"/>
          <w:sz w:val="28"/>
          <w:szCs w:val="28"/>
        </w:rPr>
        <w:t>, Các Ban HĐND xã,</w:t>
      </w:r>
      <w:r w:rsidRPr="004169D2">
        <w:rPr>
          <w:color w:val="000000" w:themeColor="text1"/>
          <w:sz w:val="28"/>
          <w:szCs w:val="28"/>
          <w:lang w:val="vi-VN"/>
        </w:rPr>
        <w:t xml:space="preserve"> các Đại biểu của hội đồng nhân dân xã, giám sát thực hiện Nghị quyết theo quy định của pháp luật.</w:t>
      </w:r>
    </w:p>
    <w:p w14:paraId="350B0E0D" w14:textId="77777777" w:rsidR="004169D2" w:rsidRPr="004169D2" w:rsidRDefault="004169D2" w:rsidP="004169D2">
      <w:pPr>
        <w:shd w:val="clear" w:color="auto" w:fill="FFFFFF"/>
        <w:spacing w:before="120" w:after="0" w:line="240" w:lineRule="auto"/>
        <w:ind w:firstLine="709"/>
        <w:contextualSpacing/>
        <w:jc w:val="both"/>
        <w:outlineLvl w:val="2"/>
        <w:rPr>
          <w:sz w:val="28"/>
          <w:szCs w:val="28"/>
          <w:lang w:eastAsia="x-none"/>
        </w:rPr>
      </w:pPr>
      <w:r w:rsidRPr="004169D2">
        <w:rPr>
          <w:sz w:val="28"/>
          <w:szCs w:val="28"/>
          <w:lang w:val="x-none" w:eastAsia="x-none"/>
        </w:rPr>
        <w:t xml:space="preserve">Nghị quyết này đã được HĐND </w:t>
      </w:r>
      <w:r w:rsidRPr="004169D2">
        <w:rPr>
          <w:sz w:val="28"/>
          <w:szCs w:val="28"/>
          <w:lang w:eastAsia="x-none"/>
        </w:rPr>
        <w:t xml:space="preserve">xã Ia Hrung </w:t>
      </w:r>
      <w:r w:rsidRPr="004169D2">
        <w:rPr>
          <w:sz w:val="28"/>
          <w:szCs w:val="28"/>
          <w:lang w:val="x-none" w:eastAsia="x-none"/>
        </w:rPr>
        <w:t xml:space="preserve">khóa </w:t>
      </w:r>
      <w:r w:rsidRPr="004169D2">
        <w:rPr>
          <w:sz w:val="28"/>
          <w:szCs w:val="28"/>
          <w:lang w:eastAsia="x-none"/>
        </w:rPr>
        <w:t>XIII</w:t>
      </w:r>
      <w:r w:rsidRPr="004169D2">
        <w:rPr>
          <w:sz w:val="28"/>
          <w:szCs w:val="28"/>
          <w:lang w:val="x-none" w:eastAsia="x-none"/>
        </w:rPr>
        <w:t xml:space="preserve">, </w:t>
      </w:r>
      <w:r w:rsidRPr="004169D2">
        <w:rPr>
          <w:sz w:val="28"/>
          <w:szCs w:val="28"/>
          <w:lang w:eastAsia="x-none"/>
        </w:rPr>
        <w:t>k</w:t>
      </w:r>
      <w:r w:rsidRPr="004169D2">
        <w:rPr>
          <w:sz w:val="28"/>
          <w:szCs w:val="28"/>
          <w:lang w:val="x-none" w:eastAsia="x-none"/>
        </w:rPr>
        <w:t xml:space="preserve">ỳ họp </w:t>
      </w:r>
      <w:r w:rsidRPr="004169D2">
        <w:rPr>
          <w:sz w:val="28"/>
          <w:szCs w:val="28"/>
          <w:lang w:eastAsia="x-none"/>
        </w:rPr>
        <w:t>t</w:t>
      </w:r>
      <w:r w:rsidRPr="004169D2">
        <w:rPr>
          <w:sz w:val="28"/>
          <w:szCs w:val="28"/>
          <w:lang w:val="x-none" w:eastAsia="x-none"/>
        </w:rPr>
        <w:t xml:space="preserve">hứ </w:t>
      </w:r>
      <w:r w:rsidRPr="004169D2">
        <w:rPr>
          <w:sz w:val="28"/>
          <w:szCs w:val="28"/>
          <w:lang w:eastAsia="x-none"/>
        </w:rPr>
        <w:t xml:space="preserve">Hai, nhiệm kỳ 2021-2026 </w:t>
      </w:r>
      <w:r w:rsidRPr="004169D2">
        <w:rPr>
          <w:sz w:val="28"/>
          <w:szCs w:val="28"/>
          <w:lang w:val="x-none" w:eastAsia="x-none"/>
        </w:rPr>
        <w:t xml:space="preserve">thông qua ngày </w:t>
      </w:r>
      <w:r w:rsidRPr="004169D2">
        <w:rPr>
          <w:sz w:val="28"/>
          <w:szCs w:val="28"/>
          <w:lang w:eastAsia="x-none"/>
        </w:rPr>
        <w:t xml:space="preserve">17 </w:t>
      </w:r>
      <w:r w:rsidRPr="004169D2">
        <w:rPr>
          <w:sz w:val="28"/>
          <w:szCs w:val="28"/>
          <w:lang w:val="x-none" w:eastAsia="x-none"/>
        </w:rPr>
        <w:t xml:space="preserve">tháng </w:t>
      </w:r>
      <w:r w:rsidRPr="004169D2">
        <w:rPr>
          <w:sz w:val="28"/>
          <w:szCs w:val="28"/>
          <w:lang w:eastAsia="x-none"/>
        </w:rPr>
        <w:t xml:space="preserve">9 </w:t>
      </w:r>
      <w:r w:rsidRPr="004169D2">
        <w:rPr>
          <w:sz w:val="28"/>
          <w:szCs w:val="28"/>
          <w:lang w:val="x-none" w:eastAsia="x-none"/>
        </w:rPr>
        <w:t xml:space="preserve">năm 2025 và có hiệu lực thi hành từ ngày </w:t>
      </w:r>
      <w:r w:rsidRPr="004169D2">
        <w:rPr>
          <w:sz w:val="28"/>
          <w:szCs w:val="28"/>
          <w:lang w:eastAsia="x-none"/>
        </w:rPr>
        <w:t>ký./.</w:t>
      </w:r>
    </w:p>
    <w:p w14:paraId="0426CB90" w14:textId="77777777" w:rsidR="004169D2" w:rsidRPr="008E73F3" w:rsidRDefault="004169D2" w:rsidP="004169D2">
      <w:pPr>
        <w:shd w:val="clear" w:color="auto" w:fill="FFFFFF"/>
        <w:ind w:firstLine="709"/>
        <w:contextualSpacing/>
        <w:jc w:val="both"/>
        <w:outlineLvl w:val="2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38"/>
        <w:gridCol w:w="5018"/>
      </w:tblGrid>
      <w:tr w:rsidR="004169D2" w:rsidRPr="003C5142" w14:paraId="7D24AC92" w14:textId="77777777" w:rsidTr="00BF0BC3">
        <w:trPr>
          <w:trHeight w:val="1895"/>
        </w:trPr>
        <w:tc>
          <w:tcPr>
            <w:tcW w:w="4338" w:type="dxa"/>
          </w:tcPr>
          <w:p w14:paraId="5F5C07B0" w14:textId="77777777" w:rsidR="004169D2" w:rsidRPr="003C5142" w:rsidRDefault="004169D2" w:rsidP="004169D2">
            <w:pPr>
              <w:spacing w:after="0" w:line="240" w:lineRule="auto"/>
              <w:ind w:right="-188"/>
              <w:rPr>
                <w:b/>
                <w:i/>
                <w:lang w:val="pl-PL"/>
              </w:rPr>
            </w:pPr>
            <w:r w:rsidRPr="003C5142">
              <w:rPr>
                <w:b/>
                <w:i/>
                <w:lang w:val="pl-PL"/>
              </w:rPr>
              <w:t>Nơi nhận:</w:t>
            </w:r>
          </w:p>
          <w:p w14:paraId="689FC380" w14:textId="77777777" w:rsidR="004169D2" w:rsidRPr="003C5142" w:rsidRDefault="004169D2" w:rsidP="004169D2">
            <w:pPr>
              <w:spacing w:after="0" w:line="240" w:lineRule="auto"/>
              <w:ind w:right="-188"/>
              <w:rPr>
                <w:sz w:val="22"/>
                <w:lang w:val="pl-PL"/>
              </w:rPr>
            </w:pPr>
            <w:r w:rsidRPr="003C5142">
              <w:rPr>
                <w:sz w:val="22"/>
                <w:lang w:val="pl-PL"/>
              </w:rPr>
              <w:t>- Như Điều 2;</w:t>
            </w:r>
          </w:p>
          <w:p w14:paraId="541BFA2A" w14:textId="77777777" w:rsidR="004169D2" w:rsidRPr="003C5142" w:rsidRDefault="004169D2" w:rsidP="004169D2">
            <w:pPr>
              <w:spacing w:after="0" w:line="240" w:lineRule="auto"/>
              <w:ind w:right="-188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- TT</w:t>
            </w:r>
            <w:r w:rsidRPr="003C5142">
              <w:rPr>
                <w:sz w:val="22"/>
                <w:lang w:val="pl-PL"/>
              </w:rPr>
              <w:t xml:space="preserve"> HĐND tỉnh (B/cáo);</w:t>
            </w:r>
          </w:p>
          <w:p w14:paraId="5058EFFA" w14:textId="77777777" w:rsidR="004169D2" w:rsidRPr="003C5142" w:rsidRDefault="004169D2" w:rsidP="004169D2">
            <w:pPr>
              <w:spacing w:after="0" w:line="240" w:lineRule="auto"/>
              <w:ind w:right="-188"/>
              <w:rPr>
                <w:sz w:val="22"/>
                <w:lang w:val="pl-PL"/>
              </w:rPr>
            </w:pPr>
            <w:r w:rsidRPr="003C5142">
              <w:rPr>
                <w:sz w:val="22"/>
                <w:lang w:val="pl-PL"/>
              </w:rPr>
              <w:t>- UBND tỉnh (B/cáo);</w:t>
            </w:r>
          </w:p>
          <w:p w14:paraId="7EFB3809" w14:textId="77777777" w:rsidR="004169D2" w:rsidRPr="003C5142" w:rsidRDefault="004169D2" w:rsidP="004169D2">
            <w:pPr>
              <w:spacing w:after="0" w:line="240" w:lineRule="auto"/>
              <w:ind w:right="-188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- TT</w:t>
            </w:r>
            <w:r w:rsidRPr="003C5142">
              <w:rPr>
                <w:sz w:val="22"/>
                <w:lang w:val="pl-PL"/>
              </w:rPr>
              <w:t xml:space="preserve"> Đảng ủy</w:t>
            </w:r>
            <w:r>
              <w:rPr>
                <w:sz w:val="22"/>
                <w:lang w:val="pl-PL"/>
              </w:rPr>
              <w:t>;</w:t>
            </w:r>
            <w:r w:rsidRPr="003C5142">
              <w:rPr>
                <w:sz w:val="22"/>
                <w:lang w:val="pl-PL"/>
              </w:rPr>
              <w:t xml:space="preserve"> TT HĐND xã (B/cáo);</w:t>
            </w:r>
          </w:p>
          <w:p w14:paraId="06A1B8E5" w14:textId="77777777" w:rsidR="004169D2" w:rsidRPr="003C5142" w:rsidRDefault="004169D2" w:rsidP="004169D2">
            <w:pPr>
              <w:spacing w:after="0" w:line="240" w:lineRule="auto"/>
              <w:ind w:right="-188"/>
              <w:rPr>
                <w:sz w:val="22"/>
                <w:lang w:val="pl-PL"/>
              </w:rPr>
            </w:pPr>
            <w:r w:rsidRPr="003C5142">
              <w:rPr>
                <w:sz w:val="22"/>
                <w:lang w:val="pl-PL"/>
              </w:rPr>
              <w:t xml:space="preserve">- </w:t>
            </w:r>
            <w:r>
              <w:rPr>
                <w:sz w:val="22"/>
                <w:lang w:val="pl-PL"/>
              </w:rPr>
              <w:t>B</w:t>
            </w:r>
            <w:r w:rsidRPr="003C5142">
              <w:rPr>
                <w:sz w:val="22"/>
                <w:lang w:val="pl-PL"/>
              </w:rPr>
              <w:t>TT UBMTTQ xã;</w:t>
            </w:r>
          </w:p>
          <w:p w14:paraId="053ED3FB" w14:textId="77777777" w:rsidR="004169D2" w:rsidRPr="003C5142" w:rsidRDefault="004169D2" w:rsidP="004169D2">
            <w:pPr>
              <w:spacing w:after="0" w:line="240" w:lineRule="auto"/>
              <w:ind w:right="-188"/>
              <w:rPr>
                <w:sz w:val="22"/>
                <w:lang w:val="pl-PL"/>
              </w:rPr>
            </w:pPr>
            <w:r w:rsidRPr="003C5142">
              <w:rPr>
                <w:sz w:val="22"/>
                <w:lang w:val="pl-PL"/>
              </w:rPr>
              <w:t>- Lãnh đạo UBND xã;</w:t>
            </w:r>
          </w:p>
          <w:p w14:paraId="5656ECCB" w14:textId="77777777" w:rsidR="004169D2" w:rsidRPr="003C5142" w:rsidRDefault="004169D2" w:rsidP="004169D2">
            <w:pPr>
              <w:spacing w:after="0" w:line="240" w:lineRule="auto"/>
              <w:ind w:right="-188"/>
              <w:rPr>
                <w:sz w:val="22"/>
                <w:lang w:val="pl-PL"/>
              </w:rPr>
            </w:pPr>
            <w:r w:rsidRPr="003C5142">
              <w:rPr>
                <w:sz w:val="22"/>
                <w:lang w:val="pl-PL"/>
              </w:rPr>
              <w:t>- Các vị đại biểu HĐND xã;</w:t>
            </w:r>
          </w:p>
          <w:p w14:paraId="5FC712D1" w14:textId="77777777" w:rsidR="004169D2" w:rsidRPr="003C5142" w:rsidRDefault="004169D2" w:rsidP="004169D2">
            <w:pPr>
              <w:spacing w:after="0" w:line="240" w:lineRule="auto"/>
              <w:ind w:right="-188"/>
              <w:rPr>
                <w:lang w:val="pl-PL"/>
              </w:rPr>
            </w:pPr>
            <w:r w:rsidRPr="003C5142">
              <w:rPr>
                <w:sz w:val="22"/>
                <w:lang w:val="pl-PL"/>
              </w:rPr>
              <w:t>- Lưu: VT</w:t>
            </w:r>
            <w:r>
              <w:rPr>
                <w:sz w:val="22"/>
                <w:lang w:val="pl-PL"/>
              </w:rPr>
              <w:t>,VP.</w:t>
            </w:r>
          </w:p>
        </w:tc>
        <w:tc>
          <w:tcPr>
            <w:tcW w:w="5018" w:type="dxa"/>
          </w:tcPr>
          <w:p w14:paraId="7329CB6B" w14:textId="77777777" w:rsidR="004169D2" w:rsidRPr="003C5142" w:rsidRDefault="004169D2" w:rsidP="004169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</w:t>
            </w:r>
            <w:r w:rsidRPr="003C5142">
              <w:rPr>
                <w:b/>
                <w:bCs/>
                <w:sz w:val="28"/>
                <w:szCs w:val="28"/>
                <w:lang w:val="nl-NL"/>
              </w:rPr>
              <w:t>CHỦ TỊCH</w:t>
            </w:r>
          </w:p>
          <w:p w14:paraId="256DAC80" w14:textId="77777777" w:rsidR="004169D2" w:rsidRPr="003C5142" w:rsidRDefault="004169D2" w:rsidP="004169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7B7F823D" w14:textId="77777777" w:rsidR="004169D2" w:rsidRDefault="004169D2" w:rsidP="004169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5B452E5" w14:textId="77777777" w:rsidR="004169D2" w:rsidRDefault="004169D2" w:rsidP="004169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51DD1B65" w14:textId="77777777" w:rsidR="004169D2" w:rsidRPr="003C5142" w:rsidRDefault="004169D2" w:rsidP="004169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2A70C35D" w14:textId="77777777" w:rsidR="004169D2" w:rsidRPr="003C5142" w:rsidRDefault="004169D2" w:rsidP="004169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4303A02D" w14:textId="77777777" w:rsidR="004169D2" w:rsidRPr="003C5142" w:rsidRDefault="004169D2" w:rsidP="004169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</w:t>
            </w:r>
            <w:r w:rsidRPr="003C5142">
              <w:rPr>
                <w:b/>
                <w:bCs/>
                <w:sz w:val="28"/>
                <w:szCs w:val="28"/>
                <w:lang w:val="nl-NL"/>
              </w:rPr>
              <w:t>Tống Thới Mốc</w:t>
            </w:r>
          </w:p>
        </w:tc>
      </w:tr>
    </w:tbl>
    <w:p w14:paraId="02FD4F29" w14:textId="77777777" w:rsidR="004169D2" w:rsidRPr="009C62CA" w:rsidRDefault="004169D2" w:rsidP="004169D2">
      <w:pPr>
        <w:spacing w:after="0" w:line="240" w:lineRule="auto"/>
        <w:ind w:firstLine="720"/>
        <w:jc w:val="center"/>
        <w:rPr>
          <w:rFonts w:ascii="Calibri Light" w:hAnsi="Calibri Light" w:cs="Calibri Light"/>
          <w:i/>
          <w:sz w:val="28"/>
          <w:szCs w:val="28"/>
        </w:rPr>
      </w:pPr>
    </w:p>
    <w:sectPr w:rsidR="004169D2" w:rsidRPr="009C62CA" w:rsidSect="00575D2C">
      <w:headerReference w:type="default" r:id="rId11"/>
      <w:footerReference w:type="default" r:id="rId12"/>
      <w:pgSz w:w="11909" w:h="16834" w:code="9"/>
      <w:pgMar w:top="1134" w:right="851" w:bottom="113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34A20" w14:textId="77777777" w:rsidR="00683191" w:rsidRDefault="00683191" w:rsidP="009706FF">
      <w:pPr>
        <w:spacing w:after="0" w:line="240" w:lineRule="auto"/>
      </w:pPr>
      <w:r>
        <w:separator/>
      </w:r>
    </w:p>
  </w:endnote>
  <w:endnote w:type="continuationSeparator" w:id="0">
    <w:p w14:paraId="197EE5A3" w14:textId="77777777" w:rsidR="00683191" w:rsidRDefault="00683191" w:rsidP="0097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759"/>
      <w:docPartObj>
        <w:docPartGallery w:val="Page Numbers (Bottom of Page)"/>
        <w:docPartUnique/>
      </w:docPartObj>
    </w:sdtPr>
    <w:sdtEndPr/>
    <w:sdtContent>
      <w:p w14:paraId="5C356EB8" w14:textId="7D674580" w:rsidR="003B786A" w:rsidRDefault="00603750">
        <w:pPr>
          <w:pStyle w:val="Footer"/>
          <w:jc w:val="right"/>
        </w:pPr>
        <w:r w:rsidRPr="003B786A">
          <w:rPr>
            <w:sz w:val="20"/>
            <w:szCs w:val="20"/>
          </w:rPr>
          <w:fldChar w:fldCharType="begin"/>
        </w:r>
        <w:r w:rsidR="003B786A" w:rsidRPr="003B786A">
          <w:rPr>
            <w:sz w:val="20"/>
            <w:szCs w:val="20"/>
          </w:rPr>
          <w:instrText xml:space="preserve"> PAGE   \* MERGEFORMAT </w:instrText>
        </w:r>
        <w:r w:rsidRPr="003B786A">
          <w:rPr>
            <w:sz w:val="20"/>
            <w:szCs w:val="20"/>
          </w:rPr>
          <w:fldChar w:fldCharType="separate"/>
        </w:r>
        <w:r w:rsidR="00683191">
          <w:rPr>
            <w:noProof/>
            <w:sz w:val="20"/>
            <w:szCs w:val="20"/>
          </w:rPr>
          <w:t>1</w:t>
        </w:r>
        <w:r w:rsidRPr="003B786A">
          <w:rPr>
            <w:sz w:val="20"/>
            <w:szCs w:val="20"/>
          </w:rPr>
          <w:fldChar w:fldCharType="end"/>
        </w:r>
      </w:p>
    </w:sdtContent>
  </w:sdt>
  <w:p w14:paraId="08E57771" w14:textId="77777777" w:rsidR="003B786A" w:rsidRDefault="003B7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5369C" w14:textId="77777777" w:rsidR="00683191" w:rsidRDefault="00683191" w:rsidP="009706FF">
      <w:pPr>
        <w:spacing w:after="0" w:line="240" w:lineRule="auto"/>
      </w:pPr>
      <w:r>
        <w:separator/>
      </w:r>
    </w:p>
  </w:footnote>
  <w:footnote w:type="continuationSeparator" w:id="0">
    <w:p w14:paraId="5C2483A1" w14:textId="77777777" w:rsidR="00683191" w:rsidRDefault="00683191" w:rsidP="0097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BA243" w14:textId="77777777" w:rsidR="003B786A" w:rsidRDefault="003B786A">
    <w:pPr>
      <w:pStyle w:val="Header"/>
      <w:jc w:val="right"/>
    </w:pPr>
  </w:p>
  <w:p w14:paraId="53EC969E" w14:textId="77777777" w:rsidR="009706FF" w:rsidRDefault="00970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0353"/>
    <w:multiLevelType w:val="multilevel"/>
    <w:tmpl w:val="DA1E473A"/>
    <w:lvl w:ilvl="0">
      <w:start w:val="1"/>
      <w:numFmt w:val="decimal"/>
      <w:lvlText w:val="%1."/>
      <w:lvlJc w:val="left"/>
      <w:pPr>
        <w:ind w:left="155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8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14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6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0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976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053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C0"/>
    <w:rsid w:val="00022C34"/>
    <w:rsid w:val="00053D36"/>
    <w:rsid w:val="00066FC2"/>
    <w:rsid w:val="000C470E"/>
    <w:rsid w:val="000F0C10"/>
    <w:rsid w:val="001221E8"/>
    <w:rsid w:val="001260EE"/>
    <w:rsid w:val="001379BB"/>
    <w:rsid w:val="001B14DA"/>
    <w:rsid w:val="001D7B95"/>
    <w:rsid w:val="001E60DA"/>
    <w:rsid w:val="001F531A"/>
    <w:rsid w:val="002002B6"/>
    <w:rsid w:val="00344799"/>
    <w:rsid w:val="00346352"/>
    <w:rsid w:val="003823D3"/>
    <w:rsid w:val="003A4534"/>
    <w:rsid w:val="003B772F"/>
    <w:rsid w:val="003B786A"/>
    <w:rsid w:val="003F13AD"/>
    <w:rsid w:val="004169D2"/>
    <w:rsid w:val="0042336F"/>
    <w:rsid w:val="00443A51"/>
    <w:rsid w:val="00473472"/>
    <w:rsid w:val="0048418F"/>
    <w:rsid w:val="004B6B73"/>
    <w:rsid w:val="004C45A8"/>
    <w:rsid w:val="004D28B1"/>
    <w:rsid w:val="004E5F21"/>
    <w:rsid w:val="00507ECD"/>
    <w:rsid w:val="00513396"/>
    <w:rsid w:val="005408EE"/>
    <w:rsid w:val="005507FA"/>
    <w:rsid w:val="005604C9"/>
    <w:rsid w:val="00570AEC"/>
    <w:rsid w:val="00575D2C"/>
    <w:rsid w:val="005A2879"/>
    <w:rsid w:val="005B0BA4"/>
    <w:rsid w:val="005E66AF"/>
    <w:rsid w:val="00603750"/>
    <w:rsid w:val="00603A24"/>
    <w:rsid w:val="006041F6"/>
    <w:rsid w:val="00613495"/>
    <w:rsid w:val="006417F8"/>
    <w:rsid w:val="00643F0B"/>
    <w:rsid w:val="00683191"/>
    <w:rsid w:val="00690B46"/>
    <w:rsid w:val="006A60CC"/>
    <w:rsid w:val="006B79A1"/>
    <w:rsid w:val="00710B62"/>
    <w:rsid w:val="00721D87"/>
    <w:rsid w:val="00751047"/>
    <w:rsid w:val="007574F1"/>
    <w:rsid w:val="00781548"/>
    <w:rsid w:val="007A3AA2"/>
    <w:rsid w:val="007B4858"/>
    <w:rsid w:val="007C40C0"/>
    <w:rsid w:val="007C4202"/>
    <w:rsid w:val="007F1103"/>
    <w:rsid w:val="0081028A"/>
    <w:rsid w:val="00812963"/>
    <w:rsid w:val="0082576D"/>
    <w:rsid w:val="0083170F"/>
    <w:rsid w:val="0084549A"/>
    <w:rsid w:val="008615DC"/>
    <w:rsid w:val="008618C1"/>
    <w:rsid w:val="00875366"/>
    <w:rsid w:val="0087796C"/>
    <w:rsid w:val="00883552"/>
    <w:rsid w:val="00904149"/>
    <w:rsid w:val="009406C2"/>
    <w:rsid w:val="009706FF"/>
    <w:rsid w:val="0097256B"/>
    <w:rsid w:val="009A119B"/>
    <w:rsid w:val="00A05992"/>
    <w:rsid w:val="00A13E33"/>
    <w:rsid w:val="00A14E97"/>
    <w:rsid w:val="00A50AB1"/>
    <w:rsid w:val="00A7640B"/>
    <w:rsid w:val="00B37572"/>
    <w:rsid w:val="00B56905"/>
    <w:rsid w:val="00B60513"/>
    <w:rsid w:val="00B946BF"/>
    <w:rsid w:val="00BB6365"/>
    <w:rsid w:val="00BC5AE3"/>
    <w:rsid w:val="00BF7A39"/>
    <w:rsid w:val="00C34B6A"/>
    <w:rsid w:val="00C875EB"/>
    <w:rsid w:val="00C94E36"/>
    <w:rsid w:val="00CB6D6A"/>
    <w:rsid w:val="00CD1B19"/>
    <w:rsid w:val="00CF6433"/>
    <w:rsid w:val="00D3704D"/>
    <w:rsid w:val="00D64E1A"/>
    <w:rsid w:val="00D65D89"/>
    <w:rsid w:val="00D732C1"/>
    <w:rsid w:val="00D75754"/>
    <w:rsid w:val="00D865EF"/>
    <w:rsid w:val="00DA1D4B"/>
    <w:rsid w:val="00DD1C3E"/>
    <w:rsid w:val="00DD2702"/>
    <w:rsid w:val="00DE192C"/>
    <w:rsid w:val="00E027DE"/>
    <w:rsid w:val="00E03255"/>
    <w:rsid w:val="00E276EF"/>
    <w:rsid w:val="00E43F35"/>
    <w:rsid w:val="00E55C84"/>
    <w:rsid w:val="00EA4780"/>
    <w:rsid w:val="00EA5B24"/>
    <w:rsid w:val="00F620FF"/>
    <w:rsid w:val="00F924CB"/>
    <w:rsid w:val="00FC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51C7"/>
  <w15:docId w15:val="{381F3F39-5331-4D09-929E-33352DF1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7F8"/>
  </w:style>
  <w:style w:type="paragraph" w:styleId="Heading1">
    <w:name w:val="heading 1"/>
    <w:basedOn w:val="Normal"/>
    <w:next w:val="Normal"/>
    <w:link w:val="Heading1Char"/>
    <w:qFormat/>
    <w:rsid w:val="005A2879"/>
    <w:pPr>
      <w:keepNext/>
      <w:spacing w:after="0" w:line="240" w:lineRule="auto"/>
      <w:jc w:val="center"/>
      <w:outlineLvl w:val="0"/>
    </w:pPr>
    <w:rPr>
      <w:rFonts w:ascii="VNtimes new roman" w:eastAsia="Times New Roman" w:hAnsi="VNtimes new roman" w:cs="Times New Roman"/>
      <w:b/>
      <w:bCs/>
      <w:caps/>
      <w:kern w:val="32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40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7C40C0"/>
  </w:style>
  <w:style w:type="character" w:styleId="Hyperlink">
    <w:name w:val="Hyperlink"/>
    <w:basedOn w:val="DefaultParagraphFont"/>
    <w:uiPriority w:val="99"/>
    <w:semiHidden/>
    <w:unhideWhenUsed/>
    <w:rsid w:val="007C40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A2879"/>
    <w:rPr>
      <w:rFonts w:ascii="VNtimes new roman" w:eastAsia="Times New Roman" w:hAnsi="VNtimes new roman" w:cs="Times New Roman"/>
      <w:b/>
      <w:bCs/>
      <w:caps/>
      <w:kern w:val="32"/>
      <w:sz w:val="26"/>
      <w:szCs w:val="32"/>
    </w:rPr>
  </w:style>
  <w:style w:type="paragraph" w:styleId="Header">
    <w:name w:val="header"/>
    <w:basedOn w:val="Normal"/>
    <w:link w:val="HeaderChar"/>
    <w:uiPriority w:val="99"/>
    <w:unhideWhenUsed/>
    <w:rsid w:val="0097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6FF"/>
  </w:style>
  <w:style w:type="paragraph" w:styleId="Footer">
    <w:name w:val="footer"/>
    <w:basedOn w:val="Normal"/>
    <w:link w:val="FooterChar"/>
    <w:uiPriority w:val="99"/>
    <w:unhideWhenUsed/>
    <w:rsid w:val="0097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FF"/>
  </w:style>
  <w:style w:type="paragraph" w:styleId="BodyTextIndent2">
    <w:name w:val="Body Text Indent 2"/>
    <w:basedOn w:val="Normal"/>
    <w:link w:val="BodyTextIndent2Char"/>
    <w:uiPriority w:val="99"/>
    <w:unhideWhenUsed/>
    <w:rsid w:val="0083170F"/>
    <w:pPr>
      <w:spacing w:before="100" w:after="100" w:line="240" w:lineRule="auto"/>
      <w:ind w:firstLine="720"/>
      <w:jc w:val="both"/>
    </w:pPr>
    <w:rPr>
      <w:rFonts w:ascii="VNtimes new roman" w:eastAsia="Times New Roman" w:hAnsi="VNtimes new roman" w:cs="VNtimes new roman"/>
      <w:color w:val="0000FF"/>
      <w:kern w:val="32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170F"/>
    <w:rPr>
      <w:rFonts w:ascii="VNtimes new roman" w:eastAsia="Times New Roman" w:hAnsi="VNtimes new roman" w:cs="VNtimes new roman"/>
      <w:color w:val="0000FF"/>
      <w:kern w:val="3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D2C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1"/>
    <w:qFormat/>
    <w:rsid w:val="004169D2"/>
    <w:pPr>
      <w:widowControl w:val="0"/>
      <w:autoSpaceDE w:val="0"/>
      <w:autoSpaceDN w:val="0"/>
      <w:spacing w:before="144" w:after="0" w:line="240" w:lineRule="auto"/>
      <w:ind w:left="539" w:firstLine="719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phap-luat/tim-van-ban.aspx?keyword=01/2013/TT-BXD&amp;area=2&amp;type=0&amp;match=False&amp;vc=True&amp;lan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huvienphapluat.vn/phap-luat/tim-van-ban.aspx?keyword=01/2013/TT-BXD&amp;area=2&amp;type=0&amp;match=False&amp;vc=True&amp;la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uvienphapluat.vn/phap-luat/tim-van-ban.aspx?keyword=01/2013/TT-BXD&amp;area=2&amp;type=0&amp;match=False&amp;vc=True&amp;lan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5DC5-E6C0-4171-B4EA-07A28317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Về việc phê duyệt nhiệm vụ Quy hoạch chung</vt:lpstr>
      <vt:lpstr>        Nghị quyết này đã được HĐND xã Ia Hrung khóa XIII, kỳ họp thứ Hai, nhiệm kỳ 2021</vt:lpstr>
      <vt:lpstr>        </vt:lpstr>
    </vt:vector>
  </TitlesOfParts>
  <Company>Microsoft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Administrator_PC</cp:lastModifiedBy>
  <cp:revision>3</cp:revision>
  <cp:lastPrinted>2025-09-16T10:11:00Z</cp:lastPrinted>
  <dcterms:created xsi:type="dcterms:W3CDTF">2025-09-16T03:47:00Z</dcterms:created>
  <dcterms:modified xsi:type="dcterms:W3CDTF">2025-09-16T10:12:00Z</dcterms:modified>
</cp:coreProperties>
</file>